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B24F" w14:textId="462DD90C" w:rsidR="00A86EF1" w:rsidRDefault="00A86EF1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A86EF1">
        <w:rPr>
          <w:rFonts w:ascii="Calibri" w:eastAsia="Times New Roman" w:hAnsi="Calibri" w:cs="Calibri"/>
          <w:b/>
          <w:bCs/>
          <w:u w:val="single"/>
        </w:rPr>
        <w:t>Susan's Farm Risk Assessment</w:t>
      </w:r>
      <w:r w:rsidR="00AD1286">
        <w:rPr>
          <w:rFonts w:ascii="Calibri" w:eastAsia="Times New Roman" w:hAnsi="Calibri" w:cs="Calibri"/>
        </w:rPr>
        <w:t>- School Visits 2021</w:t>
      </w:r>
    </w:p>
    <w:p w14:paraId="67EC86BC" w14:textId="77777777" w:rsidR="00AD1286" w:rsidRDefault="00AD1286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</w:p>
    <w:p w14:paraId="2DD7D03E" w14:textId="08FCBAE7" w:rsidR="004167B0" w:rsidRDefault="00AD1286" w:rsidP="00A86E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25D0229F" w:rsidRPr="25D0229F">
        <w:rPr>
          <w:rFonts w:ascii="Calibri" w:eastAsia="Times New Roman" w:hAnsi="Calibri" w:cs="Calibri"/>
        </w:rPr>
        <w:t xml:space="preserve">ll visits will be booked in advance.  </w:t>
      </w:r>
    </w:p>
    <w:p w14:paraId="672A6659" w14:textId="77777777" w:rsidR="004167B0" w:rsidRPr="00A86EF1" w:rsidRDefault="004167B0" w:rsidP="00A86E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61"/>
        <w:gridCol w:w="1983"/>
        <w:gridCol w:w="942"/>
        <w:gridCol w:w="2977"/>
        <w:gridCol w:w="1379"/>
      </w:tblGrid>
      <w:tr w:rsidR="00A86EF1" w:rsidRPr="00A86EF1" w14:paraId="743F0855" w14:textId="77777777" w:rsidTr="0FC26FC3">
        <w:trPr>
          <w:trHeight w:val="475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0631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Hazard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25C85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Risk 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53196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Potential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D93F4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Controls in Place 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6D19" w14:textId="77777777" w:rsidR="00A86EF1" w:rsidRPr="00A86EF1" w:rsidRDefault="00A86EF1" w:rsidP="00A86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7B0">
              <w:rPr>
                <w:rFonts w:ascii="Calibri" w:eastAsia="Times New Roman" w:hAnsi="Calibri" w:cs="Calibri"/>
                <w:b/>
              </w:rPr>
              <w:t>Monitor Outcome </w:t>
            </w:r>
          </w:p>
        </w:tc>
      </w:tr>
      <w:tr w:rsidR="004167B0" w:rsidRPr="00A86EF1" w14:paraId="497B5237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4E1F" w14:textId="77777777" w:rsidR="004167B0" w:rsidRPr="00A86EF1" w:rsidRDefault="004167B0" w:rsidP="00A82945">
            <w:pPr>
              <w:tabs>
                <w:tab w:val="left" w:pos="263"/>
              </w:tabs>
              <w:spacing w:after="0" w:line="240" w:lineRule="auto"/>
              <w:ind w:left="8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will have symptoms of Covid</w:t>
            </w:r>
            <w:r w:rsidR="00A82945">
              <w:rPr>
                <w:rFonts w:ascii="Calibri" w:eastAsia="Times New Roman" w:hAnsi="Calibri" w:cs="Calibri"/>
              </w:rPr>
              <w:t>-19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ACD9A" w14:textId="77777777" w:rsidR="004167B0" w:rsidRPr="00A86EF1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pass it on to other visitors or members of staff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418F2" w14:textId="77777777" w:rsidR="004167B0" w:rsidRPr="00A86EF1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F38A8" w14:textId="5E346709" w:rsidR="00A20299" w:rsidRDefault="00A20299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Original booking email to give instructions not to attend if any member of the </w:t>
            </w:r>
            <w:r w:rsidR="00AD1286">
              <w:rPr>
                <w:rFonts w:ascii="Calibri" w:eastAsia="Times New Roman" w:hAnsi="Calibri" w:cs="Calibri"/>
              </w:rPr>
              <w:t>group</w:t>
            </w:r>
            <w:r>
              <w:rPr>
                <w:rFonts w:ascii="Calibri" w:eastAsia="Times New Roman" w:hAnsi="Calibri" w:cs="Calibri"/>
              </w:rPr>
              <w:t xml:space="preserve"> is unwell with Covid-19 symptoms</w:t>
            </w:r>
          </w:p>
          <w:p w14:paraId="0A37501D" w14:textId="77777777" w:rsidR="00A20299" w:rsidRDefault="00A20299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50BB46C" w14:textId="13124838" w:rsidR="004167B0" w:rsidRDefault="25D0229F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25D0229F">
              <w:rPr>
                <w:rFonts w:ascii="Calibri" w:eastAsia="Times New Roman" w:hAnsi="Calibri" w:cs="Calibri"/>
              </w:rPr>
              <w:t>Previsit</w:t>
            </w:r>
            <w:proofErr w:type="spellEnd"/>
            <w:r w:rsidRPr="25D0229F">
              <w:rPr>
                <w:rFonts w:ascii="Calibri" w:eastAsia="Times New Roman" w:hAnsi="Calibri" w:cs="Calibri"/>
              </w:rPr>
              <w:t xml:space="preserve"> instructions to handwash upon arrival, handwashing signs pinned up.</w:t>
            </w:r>
          </w:p>
          <w:p w14:paraId="6A712493" w14:textId="4A541CB1" w:rsidR="004167B0" w:rsidRDefault="004167B0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27F5AD8" w14:textId="6F7B85F1" w:rsidR="004167B0" w:rsidRDefault="25D022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 xml:space="preserve">Farm </w:t>
            </w:r>
            <w:r w:rsidR="00AD1286">
              <w:rPr>
                <w:rFonts w:ascii="Calibri" w:eastAsia="Times New Roman" w:hAnsi="Calibri" w:cs="Calibri"/>
              </w:rPr>
              <w:t>staff</w:t>
            </w:r>
            <w:r w:rsidRPr="25D0229F">
              <w:rPr>
                <w:rFonts w:ascii="Calibri" w:eastAsia="Times New Roman" w:hAnsi="Calibri" w:cs="Calibri"/>
              </w:rPr>
              <w:t xml:space="preserve"> will remind visitors </w:t>
            </w:r>
          </w:p>
          <w:p w14:paraId="5DAB6C7B" w14:textId="77777777" w:rsidR="00962E9C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5F586E5" w14:textId="77777777" w:rsidR="00962E9C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Handwash</w:t>
            </w:r>
            <w:r w:rsidR="00A20299">
              <w:rPr>
                <w:rFonts w:ascii="Calibri" w:eastAsia="Times New Roman" w:hAnsi="Calibri" w:cs="Calibri"/>
              </w:rPr>
              <w:t>ing materials clearly available</w:t>
            </w:r>
          </w:p>
          <w:p w14:paraId="02EB378F" w14:textId="77777777" w:rsidR="00962E9C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5DF8D47" w14:textId="77777777" w:rsidR="00962E9C" w:rsidRDefault="00962E9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Reminders across the farm to keep distant</w:t>
            </w:r>
          </w:p>
          <w:p w14:paraId="5A39BBE3" w14:textId="77777777" w:rsidR="00C2659F" w:rsidRDefault="00C265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1C8F396" w14:textId="7DB53C18" w:rsidR="00C2659F" w:rsidRDefault="00C265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Covid 19 notice at entrance - people with symptoms should not enter;  </w:t>
            </w:r>
          </w:p>
          <w:p w14:paraId="2CCF51F7" w14:textId="77777777" w:rsidR="00E76833" w:rsidRDefault="00E76833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40D6BEF3" w14:textId="427FBB61" w:rsidR="00C2659F" w:rsidRPr="00A86EF1" w:rsidRDefault="25D0229F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>Names, addresses and contact details should be held for three weeks after attending in the event that a case is linked to Susan's Farm</w:t>
            </w:r>
          </w:p>
          <w:p w14:paraId="3D4F2726" w14:textId="538CBCFE" w:rsidR="00C2659F" w:rsidRPr="00A86EF1" w:rsidRDefault="00C2659F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B3C8FA2" w14:textId="3B368B61" w:rsidR="00C2659F" w:rsidRPr="00A86EF1" w:rsidRDefault="25D0229F" w:rsidP="25D022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>A sanitisation programme will take place to ensure taps, door handles and benches are clean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4167B0" w:rsidRPr="00A86EF1" w:rsidRDefault="004167B0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2659F" w:rsidRPr="00A86EF1" w14:paraId="20B12CBC" w14:textId="77777777" w:rsidTr="0FC26FC3">
        <w:trPr>
          <w:trHeight w:val="537"/>
        </w:trPr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DE7AC" w14:textId="1A499ABD" w:rsidR="00C2659F" w:rsidRPr="00A86EF1" w:rsidRDefault="008E7D75" w:rsidP="00C265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t>Inappropriate behaviour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10736" w14:textId="359F8C51" w:rsidR="00C2659F" w:rsidRPr="00A86EF1" w:rsidRDefault="00AD1286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Visitors </w:t>
            </w:r>
            <w:r w:rsidR="00C2659F">
              <w:rPr>
                <w:rFonts w:ascii="Calibri" w:eastAsia="Times New Roman" w:hAnsi="Calibri" w:cs="Calibri"/>
              </w:rPr>
              <w:t>will chase the birds, annoy Chester, climb gates and fences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75F51" w14:textId="77777777" w:rsidR="00C2659F" w:rsidRPr="00A86EF1" w:rsidRDefault="00C265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0F1CB" w14:textId="664A2DB0" w:rsidR="00C2659F" w:rsidRDefault="00E76833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Guidance</w:t>
            </w:r>
            <w:r w:rsidR="25D0229F" w:rsidRPr="25D0229F">
              <w:rPr>
                <w:rFonts w:ascii="Calibri" w:eastAsia="Times New Roman" w:hAnsi="Calibri" w:cs="Calibri"/>
              </w:rPr>
              <w:t xml:space="preserve"> will be </w:t>
            </w:r>
            <w:r w:rsidR="00AD1286">
              <w:rPr>
                <w:rFonts w:ascii="Calibri" w:eastAsia="Times New Roman" w:hAnsi="Calibri" w:cs="Calibri"/>
              </w:rPr>
              <w:t>given</w:t>
            </w:r>
            <w:r w:rsidR="25D0229F" w:rsidRPr="25D0229F">
              <w:rPr>
                <w:rFonts w:ascii="Calibri" w:eastAsia="Times New Roman" w:hAnsi="Calibri" w:cs="Calibri"/>
              </w:rPr>
              <w:t xml:space="preserve"> to </w:t>
            </w:r>
            <w:r w:rsidR="00AD1286">
              <w:rPr>
                <w:rFonts w:ascii="Calibri" w:eastAsia="Times New Roman" w:hAnsi="Calibri" w:cs="Calibri"/>
              </w:rPr>
              <w:t xml:space="preserve">group </w:t>
            </w:r>
            <w:r w:rsidR="25D0229F" w:rsidRPr="25D0229F">
              <w:rPr>
                <w:rFonts w:ascii="Calibri" w:eastAsia="Times New Roman" w:hAnsi="Calibri" w:cs="Calibri"/>
              </w:rPr>
              <w:t xml:space="preserve">upon </w:t>
            </w:r>
            <w:r w:rsidR="00AD1286">
              <w:rPr>
                <w:rFonts w:ascii="Calibri" w:eastAsia="Times New Roman" w:hAnsi="Calibri" w:cs="Calibri"/>
              </w:rPr>
              <w:t>arrival</w:t>
            </w:r>
            <w:r w:rsidR="25D0229F" w:rsidRPr="25D0229F">
              <w:rPr>
                <w:rFonts w:ascii="Calibri" w:eastAsia="Times New Roman" w:hAnsi="Calibri" w:cs="Calibri"/>
              </w:rPr>
              <w:t xml:space="preserve"> explaining the importance of being sensible on the farm</w:t>
            </w:r>
          </w:p>
          <w:p w14:paraId="049F31CB" w14:textId="77777777" w:rsidR="00331A0C" w:rsidRDefault="00331A0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6233822" w14:textId="32DEBFEC" w:rsidR="00331A0C" w:rsidRDefault="00331A0C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Clear agreement re standards of behaviour and risk set out in disclaimer </w:t>
            </w:r>
          </w:p>
          <w:p w14:paraId="53128261" w14:textId="77777777" w:rsidR="00E04D7B" w:rsidRDefault="00E04D7B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49236C5" w14:textId="66BC7672" w:rsidR="25D0229F" w:rsidRDefault="25D0229F" w:rsidP="25D022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>A neighbour volunteer will contact us following her daily dog walk if any signs are out of place</w:t>
            </w:r>
          </w:p>
          <w:p w14:paraId="7C341139" w14:textId="77777777" w:rsidR="008E7D75" w:rsidRPr="008E7D75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t xml:space="preserve">Appropriate adult supervision / </w:t>
            </w:r>
            <w:proofErr w:type="gramStart"/>
            <w:r w:rsidRPr="008E7D75">
              <w:rPr>
                <w:rFonts w:ascii="Calibri" w:eastAsia="Times New Roman" w:hAnsi="Calibri" w:cs="Calibri"/>
              </w:rPr>
              <w:t>child :</w:t>
            </w:r>
            <w:proofErr w:type="gramEnd"/>
            <w:r w:rsidRPr="008E7D75">
              <w:rPr>
                <w:rFonts w:ascii="Calibri" w:eastAsia="Times New Roman" w:hAnsi="Calibri" w:cs="Calibri"/>
              </w:rPr>
              <w:t xml:space="preserve"> adult ratios.</w:t>
            </w:r>
          </w:p>
          <w:p w14:paraId="5800F8CD" w14:textId="7485B86E" w:rsidR="25D0229F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7D75">
              <w:rPr>
                <w:rFonts w:ascii="Calibri" w:eastAsia="Times New Roman" w:hAnsi="Calibri" w:cs="Calibri"/>
              </w:rPr>
              <w:lastRenderedPageBreak/>
              <w:t>Visitors with additional behavioural issues to be supported appropriately</w:t>
            </w:r>
          </w:p>
          <w:p w14:paraId="40AF83A2" w14:textId="154925EE" w:rsidR="00A82945" w:rsidRPr="00A82945" w:rsidRDefault="00A82945" w:rsidP="00AD12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BEF00" w14:textId="77777777" w:rsidR="00C2659F" w:rsidRPr="00A86EF1" w:rsidRDefault="00C2659F" w:rsidP="00A86EF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6CFA38AF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0821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Twine left on floor /ground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1F53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falls having caught foot in twine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0F0E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High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CCC6F" w14:textId="77777777" w:rsidR="008E7D75" w:rsidRPr="00376166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5D4CD271">
              <w:rPr>
                <w:rFonts w:ascii="Calibri" w:eastAsia="Times New Roman" w:hAnsi="Calibri" w:cs="Calibri"/>
              </w:rPr>
              <w:t>All twine to be picked up and kept in sacks or tied to gate or rail </w:t>
            </w:r>
          </w:p>
          <w:p w14:paraId="46E69E95" w14:textId="5D36370C" w:rsidR="008E7D75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DD28F3A" w14:textId="26759268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C26FC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B68EDEC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EDF81" w14:textId="51620B08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 xml:space="preserve">Vehicle / Traffic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140FD" w14:textId="394E058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>Collision with group members on foot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6FDAE" w14:textId="0136DAC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73EA" w14:textId="77777777" w:rsidR="008E7D75" w:rsidRPr="004C6920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 w:themeColor="accent1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 xml:space="preserve">Parents / staff dropping group members off to pull in carefully at the entrance gate and NOT drive down the track. </w:t>
            </w:r>
          </w:p>
          <w:p w14:paraId="7E8FAD80" w14:textId="77777777" w:rsidR="008E7D75" w:rsidRPr="004C6920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 w:themeColor="accent1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>Entrance gate will be locked behind group once they have arrived to prevent unauthorised vehicles entering the site.</w:t>
            </w:r>
          </w:p>
          <w:p w14:paraId="1CCED8E6" w14:textId="68FFF681" w:rsidR="008E7D75" w:rsidRPr="5D4CD27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C6920">
              <w:rPr>
                <w:rFonts w:ascii="Calibri" w:eastAsia="Times New Roman" w:hAnsi="Calibri" w:cs="Calibri"/>
                <w:color w:val="4F81BD" w:themeColor="accent1"/>
              </w:rPr>
              <w:t>Anyone parking / driving to do proceed with care and under 10mph on rough track.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3BD7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33854C85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872A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Keys left in quadbike ignition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60F3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will drive quadbike and be involved in an accident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39B3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611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Keys are ALWAYS removed when quadbike not in use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1E94B2D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F8C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Water in pond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23C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will fall in pond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8B7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DFD23" w14:textId="6EFA8746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Visits to be booked and led by someone over 18 who has responsibility for the care of children in the </w:t>
            </w:r>
            <w:proofErr w:type="gramStart"/>
            <w:r>
              <w:rPr>
                <w:rFonts w:ascii="Calibri" w:eastAsia="Times New Roman" w:hAnsi="Calibri" w:cs="Calibri"/>
              </w:rPr>
              <w:t>group  -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make clear in the original booking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EE0DEB0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96F9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Cow with young calf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D8FCF" w14:textId="50F4D3B6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 xml:space="preserve">Cow </w:t>
            </w:r>
            <w:r>
              <w:rPr>
                <w:rFonts w:ascii="Calibri" w:eastAsia="Times New Roman" w:hAnsi="Calibri" w:cs="Calibri"/>
              </w:rPr>
              <w:t>is aggressive towards</w:t>
            </w:r>
            <w:r w:rsidRPr="00A86EF1">
              <w:rPr>
                <w:rFonts w:ascii="Calibri" w:eastAsia="Times New Roman" w:hAnsi="Calibri" w:cs="Calibri"/>
              </w:rPr>
              <w:t xml:space="preserve"> visitor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C717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DBA4A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entry signs to put on the gate where there are cows and calves</w:t>
            </w:r>
            <w:r w:rsidRPr="00A86EF1">
              <w:rPr>
                <w:rFonts w:ascii="Calibri" w:eastAsia="Times New Roman" w:hAnsi="Calibri" w:cs="Calibri"/>
              </w:rPr>
              <w:t xml:space="preserve"> </w:t>
            </w:r>
          </w:p>
          <w:p w14:paraId="1FC39945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FAF5131" w14:textId="1EE23808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All those working on the farm to always have a crook with them when in a field with cows and calves </w:t>
            </w:r>
          </w:p>
          <w:p w14:paraId="678C5442" w14:textId="0D896183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A6EA9E4" w14:textId="5E693B78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school groups are allowed in field with cattle unless specifically permitted by Farm Manager and escorted.</w:t>
            </w:r>
          </w:p>
          <w:p w14:paraId="34CE0A41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2EBF3C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1A39CB9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448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lambing ewes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40329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Pregnant woman get chlamydia or toxoplasmosis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24C9D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1BE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NO fertile woman that could be pregnant allowed to visit the farm at lambing time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1DF50B8C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E870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faecal material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55F2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contracts </w:t>
            </w:r>
            <w:proofErr w:type="spellStart"/>
            <w:r w:rsidRPr="00A86EF1">
              <w:rPr>
                <w:rFonts w:ascii="Calibri" w:eastAsia="Times New Roman" w:hAnsi="Calibri" w:cs="Calibri"/>
              </w:rPr>
              <w:t>E.Coli</w:t>
            </w:r>
            <w:proofErr w:type="spellEnd"/>
            <w:r w:rsidRPr="00A86EF1">
              <w:rPr>
                <w:rFonts w:ascii="Calibri" w:eastAsia="Times New Roman" w:hAnsi="Calibri" w:cs="Calibri"/>
              </w:rPr>
              <w:t> 157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086C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High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51964" w14:textId="5B9F0893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FC26FC3">
              <w:rPr>
                <w:rFonts w:ascii="Calibri" w:eastAsia="Times New Roman" w:hAnsi="Calibri" w:cs="Calibri"/>
              </w:rPr>
              <w:t xml:space="preserve">Reminders given to visitors before starting the visit </w:t>
            </w:r>
            <w:r>
              <w:rPr>
                <w:rFonts w:ascii="Calibri" w:eastAsia="Times New Roman" w:hAnsi="Calibri" w:cs="Calibri"/>
              </w:rPr>
              <w:t>about hand washing</w:t>
            </w:r>
          </w:p>
          <w:p w14:paraId="6D98A12B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6BCAF47A" w14:textId="215D5F99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5D4CD271">
              <w:rPr>
                <w:rFonts w:ascii="Calibri" w:eastAsia="Times New Roman" w:hAnsi="Calibri" w:cs="Calibri"/>
              </w:rPr>
              <w:t>Washing facilities easy to access</w:t>
            </w:r>
          </w:p>
          <w:p w14:paraId="2946DB82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69A9A33" w14:textId="55CCE865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All visitors to the farm to wash their hands with soap having visited the farm prior to eating, smoking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</w:tr>
      <w:tr w:rsidR="008E7D75" w:rsidRPr="00A86EF1" w14:paraId="60FE840E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CB1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Wet boardwalk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35D7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slips and falls, potentially into water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2C9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C4A96" w14:textId="2E2D4716" w:rsidR="008E7D75" w:rsidRDefault="008E7D75" w:rsidP="008E7D7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5D4CD271">
              <w:rPr>
                <w:rFonts w:ascii="Calibri" w:eastAsia="Times New Roman" w:hAnsi="Calibri" w:cs="Calibri"/>
              </w:rPr>
              <w:t>Disclaimer</w:t>
            </w:r>
          </w:p>
          <w:p w14:paraId="431A18D0" w14:textId="622AF9B3" w:rsidR="008E7D75" w:rsidRDefault="008E7D75" w:rsidP="008E7D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D2ABE8" w14:textId="30FC5551" w:rsidR="008E7D75" w:rsidRPr="00A86EF1" w:rsidRDefault="008E7D75" w:rsidP="008E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Work with Cumbria Wildlife Trust to maintain boardwalks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2B8F037E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224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Contact with water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7FF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contracts waterborne disease, cryptosporidium 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6078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8617" w14:textId="02FA2AEA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Reminder to handwash at the end of visit</w:t>
            </w:r>
          </w:p>
          <w:p w14:paraId="110FFD37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7156632" w14:textId="6CBE53FF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CD271">
              <w:rPr>
                <w:rFonts w:ascii="Calibri" w:eastAsia="Times New Roman" w:hAnsi="Calibri" w:cs="Calibri"/>
              </w:rPr>
              <w:t xml:space="preserve">Disclaimer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6940FB9F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EB48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Needle left around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4C060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 to farm gets needle stick injury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808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F4998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All disposable needles are put in sh</w:t>
            </w:r>
            <w:r>
              <w:rPr>
                <w:rFonts w:ascii="Calibri" w:eastAsia="Times New Roman" w:hAnsi="Calibri" w:cs="Calibri"/>
              </w:rPr>
              <w:t>arps box immediately after use</w:t>
            </w:r>
          </w:p>
          <w:p w14:paraId="6B699379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E6EE523" w14:textId="7FFC7CF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D0229F">
              <w:rPr>
                <w:rFonts w:ascii="Calibri" w:eastAsia="Times New Roman" w:hAnsi="Calibri" w:cs="Calibri"/>
              </w:rPr>
              <w:t>All </w:t>
            </w:r>
            <w:proofErr w:type="spellStart"/>
            <w:r w:rsidRPr="25D0229F">
              <w:rPr>
                <w:rFonts w:ascii="Calibri" w:eastAsia="Times New Roman" w:hAnsi="Calibri" w:cs="Calibri"/>
              </w:rPr>
              <w:t>non disposable</w:t>
            </w:r>
            <w:proofErr w:type="spellEnd"/>
            <w:r w:rsidRPr="25D0229F">
              <w:rPr>
                <w:rFonts w:ascii="Calibri" w:eastAsia="Times New Roman" w:hAnsi="Calibri" w:cs="Calibri"/>
              </w:rPr>
              <w:t> needles kept in clearly marked box in lambing shed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5AAA31AF" w14:textId="77777777" w:rsidTr="0FC26FC3">
        <w:trPr>
          <w:trHeight w:val="1913"/>
        </w:trPr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58E9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Injuries from branches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6F02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Visitors get hit by a branch as others are moving them; </w:t>
            </w:r>
          </w:p>
          <w:p w14:paraId="0FCB30D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A branch falls on them; </w:t>
            </w:r>
          </w:p>
          <w:p w14:paraId="7B86E0F6" w14:textId="20F8845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Dust from dry bark falls i</w:t>
            </w:r>
            <w:r w:rsidRPr="00A86EF1">
              <w:rPr>
                <w:rFonts w:ascii="Calibri" w:eastAsia="Times New Roman" w:hAnsi="Calibri" w:cs="Calibri"/>
              </w:rPr>
              <w:t>nto 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86EF1">
              <w:rPr>
                <w:rFonts w:ascii="Calibri" w:eastAsia="Times New Roman" w:hAnsi="Calibri" w:cs="Calibri"/>
              </w:rPr>
              <w:t>visitors eye.  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F341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AB3B" w14:textId="669A12B2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25D0229F">
              <w:rPr>
                <w:rFonts w:ascii="Calibri" w:eastAsia="Times New Roman" w:hAnsi="Calibri" w:cs="Calibri"/>
              </w:rPr>
              <w:t xml:space="preserve">Disclaimer </w:t>
            </w:r>
          </w:p>
          <w:p w14:paraId="3FE9F23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2F64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01EF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Hedg</w:t>
            </w:r>
            <w:r>
              <w:rPr>
                <w:rFonts w:ascii="Calibri" w:eastAsia="Times New Roman" w:hAnsi="Calibri" w:cs="Calibri"/>
              </w:rPr>
              <w:t>es and trees pruned as required</w:t>
            </w: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707C1E63" w14:textId="77777777" w:rsidTr="0FC26FC3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5C867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Injury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C439A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are injured on the farm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6C85B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CCA00" w14:textId="7C191D1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First aid kit in entrance lobby</w:t>
            </w:r>
          </w:p>
          <w:p w14:paraId="6A7DF99B" w14:textId="7DDDB20E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3D04C1DD" w14:textId="6B1AD425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Appropriate levels of first aid trained staff on site during visit</w:t>
            </w:r>
          </w:p>
          <w:p w14:paraId="08CE6F91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C27120C" w14:textId="0C8597B1" w:rsidR="008E7D75" w:rsidRPr="0079279C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Staff</w:t>
            </w:r>
            <w:r w:rsidRPr="25D0229F">
              <w:rPr>
                <w:rFonts w:ascii="Calibri" w:eastAsia="Times New Roman" w:hAnsi="Calibri" w:cs="Calibri"/>
              </w:rPr>
              <w:t xml:space="preserve"> to assist/call for help as required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523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75083D71" w14:textId="77777777" w:rsidTr="008E7D75">
        <w:tc>
          <w:tcPr>
            <w:tcW w:w="17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4C71CF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Bee stings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F5FEFC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Visitors may be stung by a bee, particularly in Eva's Orchard.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E93355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Low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62EB02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Bee area roped off with no entry sign</w:t>
            </w:r>
          </w:p>
          <w:p w14:paraId="52E56223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31BBE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A86EF1">
              <w:rPr>
                <w:rFonts w:ascii="Calibri" w:eastAsia="Times New Roman" w:hAnsi="Calibri" w:cs="Calibri"/>
              </w:rPr>
              <w:t>Visitors with severe allergies should not approach the bee hiv</w:t>
            </w:r>
            <w:r>
              <w:rPr>
                <w:rFonts w:ascii="Calibri" w:eastAsia="Times New Roman" w:hAnsi="Calibri" w:cs="Calibri"/>
              </w:rPr>
              <w:t xml:space="preserve">es  </w:t>
            </w:r>
          </w:p>
          <w:p w14:paraId="4B18DACB" w14:textId="73CEFA14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75">
              <w:rPr>
                <w:rFonts w:ascii="Times New Roman" w:eastAsia="Times New Roman" w:hAnsi="Times New Roman" w:cs="Times New Roman"/>
                <w:sz w:val="24"/>
                <w:szCs w:val="24"/>
              </w:rPr>
              <w:t>Sign at entry to Eva’s Orchards that visitors are not to pick up any fruit.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F1">
              <w:rPr>
                <w:rFonts w:ascii="Calibri" w:eastAsia="Times New Roman" w:hAnsi="Calibri" w:cs="Calibri"/>
              </w:rPr>
              <w:t> </w:t>
            </w:r>
          </w:p>
        </w:tc>
      </w:tr>
      <w:tr w:rsidR="008E7D75" w:rsidRPr="00A86EF1" w14:paraId="07547A01" w14:textId="77777777" w:rsidTr="00AC720B"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043CB0F" w14:textId="6185CDD1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Missing persons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9315" w14:textId="6535B88B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getting lost / wandering from the group / site area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7F28F" w14:textId="58F5A2BB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0D1E6" w14:textId="77777777" w:rsidR="008E7D75" w:rsidRPr="00252DE7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appropriate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adult </w:t>
            </w:r>
            <w:r w:rsidRPr="00252DE7">
              <w:rPr>
                <w:rFonts w:ascii="Times New Roman" w:eastAsia="Times New Roman" w:hAnsi="Times New Roman" w:cs="Times New Roman"/>
                <w:sz w:val="24"/>
                <w:szCs w:val="24"/>
              </w:rPr>
              <w:t>supervision ratio.</w:t>
            </w:r>
          </w:p>
          <w:p w14:paraId="1D3148F6" w14:textId="77777777" w:rsidR="008E7D75" w:rsidRPr="00252DE7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Visiting group leaders to carry out </w:t>
            </w:r>
            <w:r w:rsidRPr="0025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counts </w:t>
            </w:r>
          </w:p>
          <w:p w14:paraId="06C8C822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participants to stay with their group.</w:t>
            </w:r>
          </w:p>
          <w:p w14:paraId="5FB26DC2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Provide boundaries to allow for </w:t>
            </w:r>
            <w:r w:rsidRPr="00252DE7">
              <w:rPr>
                <w:rFonts w:ascii="Times New Roman" w:eastAsia="Times New Roman" w:hAnsi="Times New Roman" w:cs="Times New Roman"/>
                <w:sz w:val="24"/>
                <w:szCs w:val="24"/>
              </w:rPr>
              <w:t>exploration.</w:t>
            </w:r>
          </w:p>
          <w:p w14:paraId="6DFB9E20" w14:textId="17D41910" w:rsidR="008E7D75" w:rsidRPr="008C1839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E5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44E871BC" w14:textId="77777777" w:rsidTr="00AC720B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5D23" w14:textId="6359812E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Weather related conditions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DBE50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Hayfever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heat/ sunstroke, dehydration</w:t>
            </w:r>
          </w:p>
          <w:p w14:paraId="393B05E3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DB500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58B2E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936CF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86788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8BF6C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4652D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A727A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66100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41D0E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BA894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F37C5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– Hypo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thermia</w:t>
            </w:r>
            <w:proofErr w:type="spellEnd"/>
          </w:p>
          <w:p w14:paraId="738610EB" w14:textId="56CB39B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Slips, trips and falls on ice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805D2" w14:textId="4D72D1D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8F833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members to be made aware that they will be surrounded by grass, vegetation, wildflowers etc. during the visit and to be responsible for their own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hayfever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medication as applicable (or responsible adult for a child).</w:t>
            </w:r>
          </w:p>
          <w:p w14:paraId="27A93993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members responsible for regular application of high factor sunscreen. </w:t>
            </w:r>
          </w:p>
          <w:p w14:paraId="2C86A73A" w14:textId="1A710FA5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Groups to bring their own drinks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bottles / water jugs can be 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CA28B9" w14:textId="7F948D27" w:rsidR="008E7D75" w:rsidRDefault="008E7D75" w:rsidP="008E7D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Groups to bring suitable clothing for the weather.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helter available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centre.</w:t>
            </w:r>
          </w:p>
          <w:p w14:paraId="463F29E8" w14:textId="1336FA2E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snowy / icy conditions, weather forecasts checked in advance of the visit to assess safety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4B86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E7D75" w:rsidRPr="00A86EF1" w14:paraId="132CB221" w14:textId="77777777" w:rsidTr="00AE1F19"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B24F3" w14:textId="77777777" w:rsidR="008E7D75" w:rsidRPr="00252DE7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2DE7">
              <w:rPr>
                <w:rFonts w:ascii="Calibri" w:eastAsia="Times New Roman" w:hAnsi="Calibri" w:cs="Calibri"/>
              </w:rPr>
              <w:t>Allergic reactions</w:t>
            </w:r>
          </w:p>
          <w:p w14:paraId="51F1AE2A" w14:textId="6355472E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52DE7">
              <w:rPr>
                <w:rFonts w:ascii="Calibri" w:eastAsia="Times New Roman" w:hAnsi="Calibri" w:cs="Calibri"/>
              </w:rPr>
              <w:t>(anaphylactic shock</w:t>
            </w:r>
            <w:r>
              <w:rPr>
                <w:rFonts w:ascii="Calibri" w:eastAsia="Times New Roman" w:hAnsi="Calibri" w:cs="Calibri"/>
              </w:rPr>
              <w:t xml:space="preserve"> / Poisoning)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37240" w14:textId="5998A5CC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Visitors becoming unwell through eating or touching poisonous berries or fungi / mushrooms found at the site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2D7CA" w14:textId="501D6723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965D" w14:textId="77777777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If Susan’s farm provide food or snacks, group leaders are to make any allergies clear </w:t>
            </w:r>
            <w:proofErr w:type="gramStart"/>
            <w:r>
              <w:rPr>
                <w:rFonts w:ascii="Calibri" w:eastAsia="Times New Roman" w:hAnsi="Calibri" w:cs="Calibri"/>
              </w:rPr>
              <w:t>on  the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booking form.</w:t>
            </w:r>
          </w:p>
          <w:p w14:paraId="538D58B7" w14:textId="18372FCD" w:rsidR="008E7D75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While visitors are encouraged </w:t>
            </w:r>
            <w:proofErr w:type="gramStart"/>
            <w:r>
              <w:rPr>
                <w:rFonts w:ascii="Calibri" w:eastAsia="Times New Roman" w:hAnsi="Calibri" w:cs="Calibri"/>
              </w:rPr>
              <w:t>to  learn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about the hedgerow plants and fungi they experience, a full sensory exploration is not encouraged, and they should be briefed NOT to eat what they find; unless given explicit instructions safe to do so by a competent forager who has clearly identified the plant is safe to eat. For </w:t>
            </w:r>
            <w:proofErr w:type="gramStart"/>
            <w:r>
              <w:rPr>
                <w:rFonts w:ascii="Calibri" w:eastAsia="Times New Roman" w:hAnsi="Calibri" w:cs="Calibri"/>
              </w:rPr>
              <w:t>example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Blackberries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59BE" w14:textId="77777777" w:rsidR="008E7D75" w:rsidRPr="00A86EF1" w:rsidRDefault="008E7D75" w:rsidP="008E7D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D8BF348" w14:textId="77777777" w:rsidR="00A86EF1" w:rsidRPr="00A86EF1" w:rsidRDefault="00A86EF1" w:rsidP="00A86E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6EF1">
        <w:rPr>
          <w:rFonts w:ascii="Calibri" w:eastAsia="Times New Roman" w:hAnsi="Calibri" w:cs="Calibri"/>
        </w:rPr>
        <w:t> </w:t>
      </w:r>
    </w:p>
    <w:p w14:paraId="3A0FF5F2" w14:textId="538C146A" w:rsidR="00002E97" w:rsidRDefault="002D3327"/>
    <w:p w14:paraId="3FF7FC4D" w14:textId="2796EEFD" w:rsidR="003F76BE" w:rsidRDefault="003F76BE"/>
    <w:p w14:paraId="645B31A8" w14:textId="198CDA64" w:rsidR="003F76BE" w:rsidRDefault="003F76BE"/>
    <w:p w14:paraId="4BA2F86F" w14:textId="46218674" w:rsidR="003F76BE" w:rsidRDefault="003F76BE"/>
    <w:p w14:paraId="0F2FD899" w14:textId="399531DC" w:rsidR="003F76BE" w:rsidRDefault="003F76BE"/>
    <w:p w14:paraId="7D5743D0" w14:textId="6F936A73" w:rsidR="003F76BE" w:rsidRDefault="003F76BE" w:rsidP="003F76B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D35783" wp14:editId="6D444837">
                <wp:simplePos x="0" y="0"/>
                <wp:positionH relativeFrom="column">
                  <wp:posOffset>309880</wp:posOffset>
                </wp:positionH>
                <wp:positionV relativeFrom="paragraph">
                  <wp:posOffset>1905</wp:posOffset>
                </wp:positionV>
                <wp:extent cx="2292350" cy="41973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EA60" w14:textId="77777777" w:rsidR="003F76BE" w:rsidRPr="00BD5640" w:rsidRDefault="003F76BE" w:rsidP="003F76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564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Susan’s Farm CIO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Disclaimer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D3578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4.4pt;margin-top:.15pt;width:180.5pt;height:33.0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" stroked="f">
                <v:textbox style="mso-fit-shape-to-text:t">
                  <w:txbxContent>
                    <w:p w14:paraId="3AD0EA60" w14:textId="77777777" w:rsidR="003F76BE" w:rsidRPr="00BD5640" w:rsidRDefault="003F76BE" w:rsidP="003F76BE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D564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Susan’s Farm CIO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Disclaimer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</w:p>
    <w:p w14:paraId="17D17FC5" w14:textId="77777777" w:rsidR="003F76BE" w:rsidRDefault="003F76BE" w:rsidP="003F76BE">
      <w:pPr>
        <w:ind w:firstLine="720"/>
        <w:rPr>
          <w:sz w:val="24"/>
          <w:szCs w:val="24"/>
        </w:rPr>
      </w:pPr>
    </w:p>
    <w:p w14:paraId="5B1F701F" w14:textId="77777777" w:rsidR="003F76BE" w:rsidRPr="006F603F" w:rsidRDefault="003F76BE" w:rsidP="003F76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6F603F">
        <w:rPr>
          <w:sz w:val="24"/>
          <w:szCs w:val="24"/>
        </w:rPr>
        <w:t>ny under 16s must be accompanied by an adult</w:t>
      </w:r>
    </w:p>
    <w:p w14:paraId="601D4102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the tour takes place in fields where animals live.  We will act responsibly, using a quiet tone of voice and moving away sensibly if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feel they are too close.  We will not chase them</w:t>
      </w:r>
      <w:r>
        <w:rPr>
          <w:sz w:val="24"/>
          <w:szCs w:val="24"/>
        </w:rPr>
        <w:t>.</w:t>
      </w:r>
    </w:p>
    <w:p w14:paraId="5D53CB3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72A79627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will not climb on the gates and leave them as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find them (open if open, closed if closed)</w:t>
      </w:r>
      <w:r>
        <w:rPr>
          <w:sz w:val="24"/>
          <w:szCs w:val="24"/>
        </w:rPr>
        <w:t>.</w:t>
      </w:r>
    </w:p>
    <w:p w14:paraId="22385792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66844A30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farm visits run the risk of exposure to germs such as </w:t>
      </w:r>
      <w:r>
        <w:rPr>
          <w:sz w:val="24"/>
          <w:szCs w:val="24"/>
        </w:rPr>
        <w:t>E</w:t>
      </w:r>
      <w:r w:rsidRPr="006F603F">
        <w:rPr>
          <w:sz w:val="24"/>
          <w:szCs w:val="24"/>
        </w:rPr>
        <w:t xml:space="preserve">-coli. 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will not eat whilst out </w:t>
      </w:r>
      <w:r>
        <w:rPr>
          <w:sz w:val="24"/>
          <w:szCs w:val="24"/>
        </w:rPr>
        <w:t xml:space="preserve">and about </w:t>
      </w:r>
      <w:r w:rsidRPr="006F603F">
        <w:rPr>
          <w:sz w:val="24"/>
          <w:szCs w:val="24"/>
        </w:rPr>
        <w:t xml:space="preserve">on the </w:t>
      </w:r>
      <w:r>
        <w:rPr>
          <w:sz w:val="24"/>
          <w:szCs w:val="24"/>
        </w:rPr>
        <w:t>farm.  We understand we will have to wash our hands at the end of the visit.</w:t>
      </w:r>
    </w:p>
    <w:p w14:paraId="7C1EFE9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4C199097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understand that the ground is uneven and there may be other hazards such as barbed wire</w:t>
      </w:r>
      <w:r>
        <w:rPr>
          <w:sz w:val="24"/>
          <w:szCs w:val="24"/>
        </w:rPr>
        <w:t>, low branches</w:t>
      </w:r>
      <w:r w:rsidRPr="006F603F">
        <w:rPr>
          <w:sz w:val="24"/>
          <w:szCs w:val="24"/>
        </w:rPr>
        <w:t xml:space="preserve"> or nettles and </w:t>
      </w: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6F603F">
        <w:rPr>
          <w:sz w:val="24"/>
          <w:szCs w:val="24"/>
        </w:rPr>
        <w:t xml:space="preserve"> happy to take responsibility for </w:t>
      </w:r>
      <w:r>
        <w:rPr>
          <w:sz w:val="24"/>
          <w:szCs w:val="24"/>
        </w:rPr>
        <w:t>our</w:t>
      </w:r>
      <w:r w:rsidRPr="006F603F">
        <w:rPr>
          <w:sz w:val="24"/>
          <w:szCs w:val="24"/>
        </w:rPr>
        <w:t xml:space="preserve"> group with regards to this</w:t>
      </w:r>
      <w:r>
        <w:rPr>
          <w:sz w:val="24"/>
          <w:szCs w:val="24"/>
        </w:rPr>
        <w:t>.</w:t>
      </w:r>
    </w:p>
    <w:p w14:paraId="0BCCD171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4B8B94B2" w14:textId="77777777" w:rsidR="003F76BE" w:rsidRPr="006F603F" w:rsidRDefault="003F76BE" w:rsidP="003F76BE">
      <w:pPr>
        <w:ind w:left="709" w:firstLine="11"/>
        <w:rPr>
          <w:sz w:val="24"/>
          <w:szCs w:val="24"/>
        </w:rPr>
      </w:pPr>
      <w:r>
        <w:rPr>
          <w:sz w:val="24"/>
          <w:szCs w:val="24"/>
        </w:rPr>
        <w:t>We</w:t>
      </w:r>
      <w:r w:rsidRPr="006F603F">
        <w:rPr>
          <w:sz w:val="24"/>
          <w:szCs w:val="24"/>
        </w:rPr>
        <w:t xml:space="preserve"> confirm that </w:t>
      </w:r>
      <w:r>
        <w:rPr>
          <w:sz w:val="24"/>
          <w:szCs w:val="24"/>
        </w:rPr>
        <w:t>none</w:t>
      </w:r>
      <w:r w:rsidRPr="006F603F">
        <w:rPr>
          <w:sz w:val="24"/>
          <w:szCs w:val="24"/>
        </w:rPr>
        <w:t xml:space="preserve"> of the </w:t>
      </w:r>
      <w:r>
        <w:rPr>
          <w:sz w:val="24"/>
          <w:szCs w:val="24"/>
        </w:rPr>
        <w:t>group</w:t>
      </w:r>
      <w:r w:rsidRPr="006F603F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are</w:t>
      </w:r>
      <w:r w:rsidRPr="006F603F">
        <w:rPr>
          <w:sz w:val="24"/>
          <w:szCs w:val="24"/>
        </w:rPr>
        <w:t xml:space="preserve"> displaying signs of Covid-19.  These symptoms include:</w:t>
      </w:r>
    </w:p>
    <w:p w14:paraId="44D456CB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>A high temperature</w:t>
      </w:r>
    </w:p>
    <w:p w14:paraId="21127354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>A continuous cough</w:t>
      </w:r>
    </w:p>
    <w:p w14:paraId="5BDF1F3A" w14:textId="77777777" w:rsidR="003F76BE" w:rsidRPr="006F603F" w:rsidRDefault="003F76BE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603F">
        <w:rPr>
          <w:sz w:val="24"/>
          <w:szCs w:val="24"/>
        </w:rPr>
        <w:t xml:space="preserve">A loss of sense of smell and taste  </w:t>
      </w:r>
    </w:p>
    <w:p w14:paraId="19BDD960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</w:p>
    <w:p w14:paraId="23490188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  <w:r w:rsidRPr="006F603F">
        <w:rPr>
          <w:sz w:val="24"/>
          <w:szCs w:val="24"/>
        </w:rPr>
        <w:t>Anyone displaying these symptoms should remain at home and arrange to have a test for Covid-19</w:t>
      </w:r>
    </w:p>
    <w:p w14:paraId="42CC8716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</w:p>
    <w:p w14:paraId="3B67382D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Signature:…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01E2E062" w14:textId="77777777" w:rsidR="003F76BE" w:rsidRDefault="003F76BE" w:rsidP="003F76BE">
      <w:pPr>
        <w:pStyle w:val="ListParagraph"/>
        <w:ind w:left="709"/>
        <w:rPr>
          <w:sz w:val="24"/>
          <w:szCs w:val="24"/>
        </w:rPr>
      </w:pPr>
    </w:p>
    <w:p w14:paraId="77C6AE65" w14:textId="77777777" w:rsidR="003F76BE" w:rsidRPr="006F603F" w:rsidRDefault="003F76BE" w:rsidP="003F76BE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C1D4BA3" w14:textId="77777777" w:rsidR="003F76BE" w:rsidRDefault="003F76BE" w:rsidP="003F76BE"/>
    <w:p w14:paraId="2267C60F" w14:textId="77777777" w:rsidR="003F76BE" w:rsidRDefault="003F76BE"/>
    <w:sectPr w:rsidR="003F76BE" w:rsidSect="00FB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72A6" w14:textId="77777777" w:rsidR="002D3327" w:rsidRDefault="002D3327" w:rsidP="00A86EF1">
      <w:pPr>
        <w:spacing w:after="0" w:line="240" w:lineRule="auto"/>
      </w:pPr>
      <w:r>
        <w:separator/>
      </w:r>
    </w:p>
  </w:endnote>
  <w:endnote w:type="continuationSeparator" w:id="0">
    <w:p w14:paraId="26C79977" w14:textId="77777777" w:rsidR="002D3327" w:rsidRDefault="002D3327" w:rsidP="00A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06DB" w14:textId="77777777" w:rsidR="00F253C2" w:rsidRDefault="00F25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EE12" w14:textId="522F5FEC" w:rsidR="004167B0" w:rsidRDefault="00F253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</w:t>
    </w:r>
    <w:r w:rsidR="004167B0">
      <w:rPr>
        <w:rFonts w:asciiTheme="majorHAnsi" w:hAnsiTheme="majorHAnsi"/>
      </w:rPr>
      <w:t xml:space="preserve"> 202</w:t>
    </w:r>
    <w:r w:rsidR="00E76833">
      <w:rPr>
        <w:rFonts w:asciiTheme="majorHAnsi" w:hAnsiTheme="majorHAnsi"/>
      </w:rPr>
      <w:t>1</w:t>
    </w:r>
    <w:r w:rsidR="004167B0">
      <w:rPr>
        <w:rFonts w:asciiTheme="majorHAnsi" w:hAnsiTheme="majorHAnsi"/>
      </w:rPr>
      <w:ptab w:relativeTo="margin" w:alignment="right" w:leader="none"/>
    </w:r>
    <w:r w:rsidR="004167B0">
      <w:rPr>
        <w:rFonts w:asciiTheme="majorHAnsi" w:hAnsiTheme="majorHAnsi"/>
      </w:rPr>
      <w:t xml:space="preserve">Page </w:t>
    </w:r>
    <w:r w:rsidR="004167B0">
      <w:fldChar w:fldCharType="begin"/>
    </w:r>
    <w:r w:rsidR="004167B0">
      <w:instrText>PAGE   \* MERGEFORMAT</w:instrText>
    </w:r>
    <w:r w:rsidR="004167B0">
      <w:fldChar w:fldCharType="separate"/>
    </w:r>
    <w:r w:rsidR="008C1839" w:rsidRPr="008C1839">
      <w:rPr>
        <w:rFonts w:asciiTheme="majorHAnsi" w:hAnsiTheme="majorHAnsi"/>
        <w:noProof/>
      </w:rPr>
      <w:t>1</w:t>
    </w:r>
    <w:r w:rsidR="004167B0">
      <w:fldChar w:fldCharType="end"/>
    </w:r>
  </w:p>
  <w:p w14:paraId="02F2C34E" w14:textId="77777777" w:rsidR="004167B0" w:rsidRDefault="004167B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EEB2" w14:textId="77777777" w:rsidR="00F253C2" w:rsidRDefault="00F2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71E0" w14:textId="77777777" w:rsidR="002D3327" w:rsidRDefault="002D3327" w:rsidP="00A86EF1">
      <w:pPr>
        <w:spacing w:after="0" w:line="240" w:lineRule="auto"/>
      </w:pPr>
      <w:r>
        <w:separator/>
      </w:r>
    </w:p>
  </w:footnote>
  <w:footnote w:type="continuationSeparator" w:id="0">
    <w:p w14:paraId="1C626113" w14:textId="77777777" w:rsidR="002D3327" w:rsidRDefault="002D3327" w:rsidP="00A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0A3871AC" w:rsidR="0079279C" w:rsidRDefault="00792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326D9CB1" w:rsidR="00A86EF1" w:rsidRDefault="00A86EF1" w:rsidP="00A86E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027CD65D" w:rsidR="0079279C" w:rsidRDefault="00792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46A"/>
    <w:multiLevelType w:val="hybridMultilevel"/>
    <w:tmpl w:val="1994A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F1"/>
    <w:rsid w:val="000C5C5F"/>
    <w:rsid w:val="00202271"/>
    <w:rsid w:val="00220282"/>
    <w:rsid w:val="00246F77"/>
    <w:rsid w:val="002D3327"/>
    <w:rsid w:val="00331A0C"/>
    <w:rsid w:val="0035108D"/>
    <w:rsid w:val="0036372F"/>
    <w:rsid w:val="00376166"/>
    <w:rsid w:val="003F76BE"/>
    <w:rsid w:val="00406BB4"/>
    <w:rsid w:val="00407DD3"/>
    <w:rsid w:val="004167B0"/>
    <w:rsid w:val="00587EC6"/>
    <w:rsid w:val="00607CC2"/>
    <w:rsid w:val="00694F87"/>
    <w:rsid w:val="0079279C"/>
    <w:rsid w:val="0088784E"/>
    <w:rsid w:val="008C1839"/>
    <w:rsid w:val="008E7D75"/>
    <w:rsid w:val="00962E9C"/>
    <w:rsid w:val="00A20299"/>
    <w:rsid w:val="00A405C0"/>
    <w:rsid w:val="00A72476"/>
    <w:rsid w:val="00A82945"/>
    <w:rsid w:val="00A86EF1"/>
    <w:rsid w:val="00AB75CC"/>
    <w:rsid w:val="00AD1286"/>
    <w:rsid w:val="00C2659F"/>
    <w:rsid w:val="00E04D7B"/>
    <w:rsid w:val="00E761F4"/>
    <w:rsid w:val="00E76833"/>
    <w:rsid w:val="00F253C2"/>
    <w:rsid w:val="00FB23E0"/>
    <w:rsid w:val="0FC26FC3"/>
    <w:rsid w:val="25D0229F"/>
    <w:rsid w:val="5D4CD271"/>
    <w:rsid w:val="738AB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58EC"/>
  <w15:docId w15:val="{A9F322E5-F2CC-49E9-8801-017DF52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EF1"/>
  </w:style>
  <w:style w:type="character" w:customStyle="1" w:styleId="eop">
    <w:name w:val="eop"/>
    <w:basedOn w:val="DefaultParagraphFont"/>
    <w:rsid w:val="00A86EF1"/>
  </w:style>
  <w:style w:type="character" w:customStyle="1" w:styleId="contextualspellingandgrammarerror">
    <w:name w:val="contextualspellingandgrammarerror"/>
    <w:basedOn w:val="DefaultParagraphFont"/>
    <w:rsid w:val="00A86EF1"/>
  </w:style>
  <w:style w:type="character" w:customStyle="1" w:styleId="spellingerror">
    <w:name w:val="spellingerror"/>
    <w:basedOn w:val="DefaultParagraphFont"/>
    <w:rsid w:val="00A86EF1"/>
  </w:style>
  <w:style w:type="paragraph" w:styleId="Header">
    <w:name w:val="header"/>
    <w:basedOn w:val="Normal"/>
    <w:link w:val="HeaderChar"/>
    <w:uiPriority w:val="99"/>
    <w:semiHidden/>
    <w:unhideWhenUsed/>
    <w:rsid w:val="00A8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EF1"/>
  </w:style>
  <w:style w:type="paragraph" w:styleId="Footer">
    <w:name w:val="footer"/>
    <w:basedOn w:val="Normal"/>
    <w:link w:val="FooterChar"/>
    <w:uiPriority w:val="99"/>
    <w:unhideWhenUsed/>
    <w:rsid w:val="00A8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F1"/>
  </w:style>
  <w:style w:type="paragraph" w:styleId="BalloonText">
    <w:name w:val="Balloon Text"/>
    <w:basedOn w:val="Normal"/>
    <w:link w:val="BalloonTextChar"/>
    <w:uiPriority w:val="99"/>
    <w:semiHidden/>
    <w:unhideWhenUsed/>
    <w:rsid w:val="00A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6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4903-3356-47D7-A7B9-FAE4B89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alcroft</dc:creator>
  <cp:lastModifiedBy>Laura Nightingale</cp:lastModifiedBy>
  <cp:revision>4</cp:revision>
  <cp:lastPrinted>2021-04-13T07:56:00Z</cp:lastPrinted>
  <dcterms:created xsi:type="dcterms:W3CDTF">2021-06-02T09:14:00Z</dcterms:created>
  <dcterms:modified xsi:type="dcterms:W3CDTF">2021-06-02T09:21:00Z</dcterms:modified>
</cp:coreProperties>
</file>